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eastAsia="方正小标宋简体"/>
          <w:bCs w:val="0"/>
          <w:color w:val="auto"/>
          <w:sz w:val="36"/>
          <w:szCs w:val="36"/>
        </w:rPr>
      </w:pPr>
      <w:r>
        <w:rPr>
          <w:rStyle w:val="10"/>
          <w:rFonts w:eastAsia="方正小标宋简体"/>
          <w:color w:val="auto"/>
          <w:sz w:val="36"/>
          <w:szCs w:val="36"/>
        </w:rPr>
        <w:t>浙江省科学技术奖公示信息表</w:t>
      </w:r>
    </w:p>
    <w:p>
      <w:pPr>
        <w:spacing w:line="440" w:lineRule="exact"/>
        <w:rPr>
          <w:rFonts w:eastAsia="仿宋_GB2312"/>
          <w:sz w:val="28"/>
          <w:szCs w:val="24"/>
        </w:rPr>
      </w:pPr>
      <w:r>
        <w:rPr>
          <w:rFonts w:eastAsia="仿宋_GB2312"/>
          <w:sz w:val="28"/>
          <w:szCs w:val="24"/>
        </w:rPr>
        <w:t>提名奖项：科学技术进步奖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7"/>
        <w:gridCol w:w="6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637" w:type="dxa"/>
            <w:vAlign w:val="center"/>
          </w:tcPr>
          <w:p>
            <w:pPr>
              <w:jc w:val="center"/>
              <w:rPr>
                <w:rStyle w:val="10"/>
                <w:rFonts w:eastAsia="仿宋_GB2312"/>
                <w:b w:val="0"/>
                <w:color w:val="auto"/>
                <w:sz w:val="28"/>
              </w:rPr>
            </w:pPr>
            <w:r>
              <w:rPr>
                <w:rStyle w:val="10"/>
                <w:rFonts w:eastAsia="仿宋_GB2312"/>
                <w:color w:val="auto"/>
                <w:sz w:val="28"/>
              </w:rPr>
              <w:t>成果名称</w:t>
            </w:r>
          </w:p>
        </w:tc>
        <w:tc>
          <w:tcPr>
            <w:tcW w:w="6869" w:type="dxa"/>
            <w:vAlign w:val="center"/>
          </w:tcPr>
          <w:p>
            <w:pPr>
              <w:jc w:val="center"/>
              <w:rPr>
                <w:rStyle w:val="10"/>
                <w:rFonts w:eastAsia="仿宋_GB2312"/>
                <w:b w:val="0"/>
                <w:color w:val="auto"/>
                <w:sz w:val="28"/>
              </w:rPr>
            </w:pPr>
            <w:r>
              <w:rPr>
                <w:rFonts w:hint="eastAsia" w:ascii="Times New Roman" w:hAnsi="Times New Roman" w:eastAsia="仿宋_GB2312" w:cs="Times New Roman"/>
                <w:bCs/>
                <w:sz w:val="24"/>
                <w:szCs w:val="24"/>
              </w:rPr>
              <w:t>绿色环保型超易切削不锈钢冶金工艺技术开发及产业化应用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637" w:type="dxa"/>
            <w:vAlign w:val="center"/>
          </w:tcPr>
          <w:p>
            <w:pPr>
              <w:jc w:val="center"/>
              <w:rPr>
                <w:rStyle w:val="10"/>
                <w:rFonts w:eastAsia="仿宋_GB2312"/>
                <w:b w:val="0"/>
                <w:color w:val="auto"/>
                <w:sz w:val="28"/>
              </w:rPr>
            </w:pPr>
            <w:r>
              <w:rPr>
                <w:rStyle w:val="10"/>
                <w:rFonts w:eastAsia="仿宋_GB2312"/>
                <w:color w:val="auto"/>
                <w:sz w:val="28"/>
              </w:rPr>
              <w:t>提名等级</w:t>
            </w:r>
          </w:p>
        </w:tc>
        <w:tc>
          <w:tcPr>
            <w:tcW w:w="6869" w:type="dxa"/>
            <w:vAlign w:val="center"/>
          </w:tcPr>
          <w:p>
            <w:pPr>
              <w:jc w:val="center"/>
              <w:rPr>
                <w:rStyle w:val="10"/>
                <w:rFonts w:hint="eastAsia" w:eastAsia="仿宋_GB2312"/>
                <w:b w:val="0"/>
                <w:color w:val="auto"/>
                <w:sz w:val="28"/>
                <w:lang w:eastAsia="zh-CN"/>
              </w:rPr>
            </w:pPr>
            <w:r>
              <w:rPr>
                <w:rFonts w:hint="eastAsia" w:ascii="Times New Roman" w:hAnsi="Times New Roman" w:eastAsia="仿宋_GB2312" w:cs="Times New Roman"/>
                <w:bCs/>
                <w:sz w:val="24"/>
                <w:szCs w:val="24"/>
                <w:lang w:eastAsia="zh-CN"/>
              </w:rPr>
              <w:t>浙江省</w:t>
            </w:r>
            <w:r>
              <w:rPr>
                <w:rFonts w:hint="eastAsia" w:ascii="Times New Roman" w:hAnsi="Times New Roman" w:eastAsia="仿宋_GB2312" w:cs="Times New Roman"/>
                <w:bCs/>
                <w:sz w:val="24"/>
                <w:szCs w:val="24"/>
              </w:rPr>
              <w:t>科学技术进步奖</w:t>
            </w:r>
            <w:r>
              <w:rPr>
                <w:rFonts w:hint="eastAsia" w:ascii="Times New Roman" w:hAnsi="Times New Roman" w:eastAsia="仿宋_GB2312" w:cs="Times New Roman"/>
                <w:bCs/>
                <w:sz w:val="24"/>
                <w:szCs w:val="24"/>
                <w:lang w:eastAsia="zh-CN"/>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1637"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869" w:type="dxa"/>
            <w:vAlign w:val="center"/>
          </w:tcPr>
          <w:p>
            <w:pPr>
              <w:jc w:val="left"/>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发明专利1</w:t>
            </w:r>
            <w:r>
              <w:rPr>
                <w:rFonts w:hint="eastAsia" w:eastAsia="仿宋_GB2312" w:cs="Times New Roman"/>
                <w:bCs/>
                <w:sz w:val="24"/>
                <w:szCs w:val="24"/>
                <w:lang w:val="en-US" w:eastAsia="zh-CN"/>
              </w:rPr>
              <w:t>：</w:t>
            </w:r>
            <w:r>
              <w:rPr>
                <w:rFonts w:hint="default" w:ascii="Times New Roman" w:hAnsi="Times New Roman" w:eastAsia="仿宋_GB2312" w:cs="Times New Roman"/>
                <w:bCs/>
                <w:sz w:val="24"/>
                <w:szCs w:val="24"/>
                <w:lang w:val="en-US" w:eastAsia="zh-CN"/>
              </w:rPr>
              <w:t>高耐腐蚀超易切削的软磁铁素体不锈钢盘条及其制备方法</w:t>
            </w:r>
            <w:r>
              <w:rPr>
                <w:rFonts w:hint="eastAsia" w:eastAsia="仿宋_GB2312" w:cs="Times New Roman"/>
                <w:bCs/>
                <w:sz w:val="24"/>
                <w:szCs w:val="24"/>
                <w:lang w:val="en-US" w:eastAsia="zh-CN"/>
              </w:rPr>
              <w:t>，ZL202110804222.9，严道聪、季灯平、李立、王贞应 、马振宇；</w:t>
            </w:r>
          </w:p>
          <w:p>
            <w:pPr>
              <w:jc w:val="left"/>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发明专利2</w:t>
            </w:r>
            <w:r>
              <w:rPr>
                <w:rFonts w:hint="eastAsia" w:eastAsia="仿宋_GB2312" w:cs="Times New Roman"/>
                <w:bCs/>
                <w:sz w:val="24"/>
                <w:szCs w:val="24"/>
                <w:lang w:val="en-US" w:eastAsia="zh-CN"/>
              </w:rPr>
              <w:t>：</w:t>
            </w:r>
            <w:r>
              <w:rPr>
                <w:rFonts w:hint="default" w:ascii="Times New Roman" w:hAnsi="Times New Roman" w:eastAsia="仿宋_GB2312" w:cs="Times New Roman"/>
                <w:bCs/>
                <w:sz w:val="24"/>
                <w:szCs w:val="24"/>
                <w:lang w:val="en-US" w:eastAsia="zh-CN"/>
              </w:rPr>
              <w:t>一种含硫含碲的易切削304不锈钢及其制备方法</w:t>
            </w:r>
            <w:r>
              <w:rPr>
                <w:rFonts w:hint="eastAsia" w:eastAsia="仿宋_GB2312" w:cs="Times New Roman"/>
                <w:bCs/>
                <w:sz w:val="24"/>
                <w:szCs w:val="24"/>
                <w:lang w:val="en-US" w:eastAsia="zh-CN"/>
              </w:rPr>
              <w:t>，ZL202210680980.9，严道聪、包兴敏、谢东西、季灯平、李立；</w:t>
            </w:r>
          </w:p>
          <w:p>
            <w:pPr>
              <w:jc w:val="left"/>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发明专利3</w:t>
            </w:r>
            <w:r>
              <w:rPr>
                <w:rFonts w:hint="eastAsia" w:eastAsia="仿宋_GB2312" w:cs="Times New Roman"/>
                <w:bCs/>
                <w:sz w:val="24"/>
                <w:szCs w:val="24"/>
                <w:lang w:val="en-US" w:eastAsia="zh-CN"/>
              </w:rPr>
              <w:t>：</w:t>
            </w:r>
            <w:r>
              <w:rPr>
                <w:rFonts w:hint="default" w:ascii="Times New Roman" w:hAnsi="Times New Roman" w:eastAsia="仿宋_GB2312" w:cs="Times New Roman"/>
                <w:bCs/>
                <w:sz w:val="24"/>
                <w:szCs w:val="24"/>
                <w:lang w:val="en-US" w:eastAsia="zh-CN"/>
              </w:rPr>
              <w:t>一种连铸坯直接热轧成六角不锈钢盘卷的方法</w:t>
            </w:r>
            <w:r>
              <w:rPr>
                <w:rFonts w:hint="eastAsia" w:eastAsia="仿宋_GB2312" w:cs="Times New Roman"/>
                <w:bCs/>
                <w:sz w:val="24"/>
                <w:szCs w:val="24"/>
                <w:lang w:val="en-US" w:eastAsia="zh-CN"/>
              </w:rPr>
              <w:t>，ZL201910653057.4，李立、林平、李秋、朱海军、杨俊杰、严道聪；</w:t>
            </w:r>
          </w:p>
          <w:p>
            <w:pPr>
              <w:jc w:val="left"/>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发明专利4</w:t>
            </w:r>
            <w:r>
              <w:rPr>
                <w:rFonts w:hint="eastAsia" w:eastAsia="仿宋_GB2312" w:cs="Times New Roman"/>
                <w:bCs/>
                <w:sz w:val="24"/>
                <w:szCs w:val="24"/>
                <w:lang w:val="en-US" w:eastAsia="zh-CN"/>
              </w:rPr>
              <w:t>：</w:t>
            </w:r>
            <w:r>
              <w:rPr>
                <w:rFonts w:hint="default" w:ascii="Times New Roman" w:hAnsi="Times New Roman" w:eastAsia="仿宋_GB2312" w:cs="Times New Roman"/>
                <w:bCs/>
                <w:sz w:val="24"/>
                <w:szCs w:val="24"/>
                <w:lang w:val="en-US" w:eastAsia="zh-CN"/>
              </w:rPr>
              <w:t>一种含硫易切削不锈钢冶炼中AOD造渣方法</w:t>
            </w:r>
            <w:r>
              <w:rPr>
                <w:rFonts w:hint="eastAsia" w:eastAsia="仿宋_GB2312" w:cs="Times New Roman"/>
                <w:bCs/>
                <w:sz w:val="24"/>
                <w:szCs w:val="24"/>
                <w:lang w:val="en-US" w:eastAsia="zh-CN"/>
              </w:rPr>
              <w:t>，ZL201410445465.8，金吉男、张亮、方毅、苏杰、洪育建、付少朋、朱雪珍；</w:t>
            </w:r>
          </w:p>
          <w:p>
            <w:pPr>
              <w:jc w:val="left"/>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发明专利5</w:t>
            </w:r>
            <w:r>
              <w:rPr>
                <w:rFonts w:hint="eastAsia" w:eastAsia="仿宋_GB2312" w:cs="Times New Roman"/>
                <w:bCs/>
                <w:sz w:val="24"/>
                <w:szCs w:val="24"/>
                <w:lang w:val="en-US" w:eastAsia="zh-CN"/>
              </w:rPr>
              <w:t>：</w:t>
            </w:r>
            <w:r>
              <w:rPr>
                <w:rFonts w:hint="default" w:ascii="Times New Roman" w:hAnsi="Times New Roman" w:eastAsia="仿宋_GB2312" w:cs="Times New Roman"/>
                <w:bCs/>
                <w:sz w:val="24"/>
                <w:szCs w:val="24"/>
                <w:lang w:val="en-US" w:eastAsia="zh-CN"/>
              </w:rPr>
              <w:t>一种不锈钢中第二相粒子的原位三维电解腐刻液及电解腐刻方法</w:t>
            </w:r>
            <w:r>
              <w:rPr>
                <w:rFonts w:hint="eastAsia" w:eastAsia="仿宋_GB2312" w:cs="Times New Roman"/>
                <w:bCs/>
                <w:sz w:val="24"/>
                <w:szCs w:val="24"/>
                <w:lang w:val="en-US" w:eastAsia="zh-CN"/>
              </w:rPr>
              <w:t>，ZL202011600956.7，付建勋；</w:t>
            </w:r>
          </w:p>
          <w:p>
            <w:pPr>
              <w:jc w:val="left"/>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软件6</w:t>
            </w:r>
            <w:r>
              <w:rPr>
                <w:rFonts w:hint="eastAsia" w:eastAsia="仿宋_GB2312" w:cs="Times New Roman"/>
                <w:bCs/>
                <w:sz w:val="24"/>
                <w:szCs w:val="24"/>
                <w:lang w:val="en-US" w:eastAsia="zh-CN"/>
              </w:rPr>
              <w:t>：</w:t>
            </w:r>
            <w:r>
              <w:rPr>
                <w:rFonts w:hint="default" w:ascii="Times New Roman" w:hAnsi="Times New Roman" w:eastAsia="仿宋_GB2312" w:cs="Times New Roman"/>
                <w:bCs/>
                <w:sz w:val="24"/>
                <w:szCs w:val="24"/>
                <w:lang w:val="en-US" w:eastAsia="zh-CN"/>
              </w:rPr>
              <w:t>微观偏析及硫化物析出计算软件V2.0</w:t>
            </w:r>
            <w:r>
              <w:rPr>
                <w:rFonts w:hint="eastAsia" w:eastAsia="仿宋_GB2312" w:cs="Times New Roman"/>
                <w:bCs/>
                <w:sz w:val="24"/>
                <w:szCs w:val="24"/>
                <w:lang w:val="en-US" w:eastAsia="zh-CN"/>
              </w:rPr>
              <w:t>，2019SR0256420；</w:t>
            </w:r>
          </w:p>
          <w:p>
            <w:pPr>
              <w:jc w:val="left"/>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论文</w:t>
            </w:r>
            <w:r>
              <w:rPr>
                <w:rFonts w:hint="eastAsia" w:eastAsia="仿宋_GB2312" w:cs="Times New Roman"/>
                <w:bCs/>
                <w:sz w:val="24"/>
                <w:szCs w:val="24"/>
                <w:lang w:val="en-US" w:eastAsia="zh-CN"/>
              </w:rPr>
              <w:t>7：</w:t>
            </w:r>
            <w:r>
              <w:rPr>
                <w:rFonts w:hint="default" w:ascii="Times New Roman" w:hAnsi="Times New Roman" w:eastAsia="仿宋_GB2312" w:cs="Times New Roman"/>
                <w:bCs/>
                <w:sz w:val="24"/>
                <w:szCs w:val="24"/>
                <w:lang w:val="en-US" w:eastAsia="zh-CN"/>
              </w:rPr>
              <w:t>Tellurium Treatment for the Modification of Sulfide</w:t>
            </w:r>
            <w:r>
              <w:rPr>
                <w:rFonts w:hint="eastAsia" w:ascii="Times New Roman" w:hAnsi="Times New Roman" w:eastAsia="仿宋_GB2312" w:cs="Times New Roman"/>
                <w:bCs/>
                <w:sz w:val="24"/>
                <w:szCs w:val="24"/>
                <w:lang w:val="en-US" w:eastAsia="zh-CN"/>
              </w:rPr>
              <w:t xml:space="preserve"> </w:t>
            </w:r>
            <w:r>
              <w:rPr>
                <w:rFonts w:hint="default" w:ascii="Times New Roman" w:hAnsi="Times New Roman" w:eastAsia="仿宋_GB2312" w:cs="Times New Roman"/>
                <w:bCs/>
                <w:sz w:val="24"/>
                <w:szCs w:val="24"/>
                <w:lang w:val="en-US" w:eastAsia="zh-CN"/>
              </w:rPr>
              <w:t>Inclusions and Corresponding Industrial Applications in</w:t>
            </w:r>
          </w:p>
          <w:p>
            <w:pPr>
              <w:jc w:val="left"/>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Special Steels: A Review/Steel Research International</w:t>
            </w:r>
            <w:r>
              <w:rPr>
                <w:rFonts w:hint="eastAsia" w:eastAsia="仿宋_GB2312" w:cs="Times New Roman"/>
                <w:bCs/>
                <w:sz w:val="24"/>
                <w:szCs w:val="24"/>
                <w:lang w:val="en-US" w:eastAsia="zh-CN"/>
              </w:rPr>
              <w:t>，Xiangyu Xu、 Qianren Tian、Tao Hu、 Dengping Ji、Quan Qian、and Jianxun Fu；</w:t>
            </w:r>
          </w:p>
          <w:p>
            <w:pPr>
              <w:jc w:val="left"/>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论文8</w:t>
            </w:r>
            <w:r>
              <w:rPr>
                <w:rFonts w:hint="eastAsia" w:eastAsia="仿宋_GB2312" w:cs="Times New Roman"/>
                <w:bCs/>
                <w:sz w:val="24"/>
                <w:szCs w:val="24"/>
                <w:lang w:val="en-US" w:eastAsia="zh-CN"/>
              </w:rPr>
              <w:t>：</w:t>
            </w:r>
            <w:r>
              <w:rPr>
                <w:rFonts w:hint="default" w:ascii="Times New Roman" w:hAnsi="Times New Roman" w:eastAsia="仿宋_GB2312" w:cs="Times New Roman"/>
                <w:bCs/>
                <w:sz w:val="24"/>
                <w:szCs w:val="24"/>
                <w:lang w:val="en-US" w:eastAsia="zh-CN"/>
              </w:rPr>
              <w:t>碲对303Cu易切削不锈钢切削性能的影响/中国冶金</w:t>
            </w:r>
            <w:r>
              <w:rPr>
                <w:rFonts w:hint="eastAsia" w:eastAsia="仿宋_GB2312" w:cs="Times New Roman"/>
                <w:bCs/>
                <w:sz w:val="24"/>
                <w:szCs w:val="24"/>
                <w:lang w:val="en-US" w:eastAsia="zh-CN"/>
              </w:rPr>
              <w:t>，苏蒙蒙、季灯平、严道聪、朱强斌、王奕、付建勋；</w:t>
            </w:r>
          </w:p>
          <w:p>
            <w:pPr>
              <w:jc w:val="left"/>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论文9</w:t>
            </w:r>
            <w:r>
              <w:rPr>
                <w:rFonts w:hint="eastAsia" w:eastAsia="仿宋_GB2312" w:cs="Times New Roman"/>
                <w:bCs/>
                <w:sz w:val="24"/>
                <w:szCs w:val="24"/>
                <w:lang w:val="en-US" w:eastAsia="zh-CN"/>
              </w:rPr>
              <w:t>：</w:t>
            </w:r>
            <w:r>
              <w:rPr>
                <w:rFonts w:hint="default" w:ascii="Times New Roman" w:hAnsi="Times New Roman" w:eastAsia="仿宋_GB2312" w:cs="Times New Roman"/>
                <w:bCs/>
                <w:sz w:val="24"/>
                <w:szCs w:val="24"/>
                <w:lang w:val="en-US" w:eastAsia="zh-CN"/>
              </w:rPr>
              <w:t>Modification of sulfide by Te in Y1Cr13 free-cutting stainless</w:t>
            </w:r>
            <w:r>
              <w:rPr>
                <w:rFonts w:hint="eastAsia" w:ascii="Times New Roman" w:hAnsi="Times New Roman" w:eastAsia="仿宋_GB2312" w:cs="Times New Roman"/>
                <w:bCs/>
                <w:sz w:val="24"/>
                <w:szCs w:val="24"/>
                <w:lang w:val="en-US" w:eastAsia="zh-CN"/>
              </w:rPr>
              <w:t xml:space="preserve"> </w:t>
            </w:r>
            <w:r>
              <w:rPr>
                <w:rFonts w:hint="default" w:ascii="Times New Roman" w:hAnsi="Times New Roman" w:eastAsia="仿宋_GB2312" w:cs="Times New Roman"/>
                <w:bCs/>
                <w:sz w:val="24"/>
                <w:szCs w:val="24"/>
                <w:lang w:val="en-US" w:eastAsia="zh-CN"/>
              </w:rPr>
              <w:t>Steel/ Metallurgical Research &amp; Technology</w:t>
            </w:r>
            <w:r>
              <w:rPr>
                <w:rFonts w:hint="eastAsia" w:eastAsia="仿宋_GB2312" w:cs="Times New Roman"/>
                <w:bCs/>
                <w:sz w:val="24"/>
                <w:szCs w:val="24"/>
                <w:lang w:val="en-US" w:eastAsia="zh-CN"/>
              </w:rPr>
              <w:t>，Xiangyu Wu、Liang-pin Wu、Jian-bo Xie、Ping Shen、and Jian-xun Fu；</w:t>
            </w:r>
          </w:p>
          <w:p>
            <w:pPr>
              <w:jc w:val="left"/>
              <w:rPr>
                <w:rFonts w:eastAsia="仿宋_GB2312"/>
                <w:bCs/>
                <w:sz w:val="24"/>
                <w:szCs w:val="24"/>
              </w:rPr>
            </w:pPr>
            <w:r>
              <w:rPr>
                <w:rFonts w:hint="eastAsia" w:ascii="Times New Roman" w:hAnsi="Times New Roman" w:eastAsia="仿宋_GB2312" w:cs="Times New Roman"/>
                <w:bCs/>
                <w:sz w:val="24"/>
                <w:szCs w:val="24"/>
                <w:lang w:val="en-US" w:eastAsia="zh-CN"/>
              </w:rPr>
              <w:t>论文10</w:t>
            </w:r>
            <w:r>
              <w:rPr>
                <w:rFonts w:hint="eastAsia" w:eastAsia="仿宋_GB2312" w:cs="Times New Roman"/>
                <w:bCs/>
                <w:sz w:val="24"/>
                <w:szCs w:val="24"/>
                <w:lang w:val="en-US" w:eastAsia="zh-CN"/>
              </w:rPr>
              <w:t>：</w:t>
            </w:r>
            <w:r>
              <w:rPr>
                <w:rFonts w:hint="default" w:ascii="Times New Roman" w:hAnsi="Times New Roman" w:eastAsia="仿宋_GB2312" w:cs="Times New Roman"/>
                <w:bCs/>
                <w:sz w:val="24"/>
                <w:szCs w:val="24"/>
                <w:lang w:val="en-US" w:eastAsia="zh-CN"/>
              </w:rPr>
              <w:t>Enhancement of Impurity, Machinability and Mechanical Properties in Te-Treated 0Cr18Ni9 Steel/Metals and Materials International</w:t>
            </w:r>
            <w:r>
              <w:rPr>
                <w:rFonts w:hint="eastAsia" w:eastAsia="仿宋_GB2312" w:cs="Times New Roman"/>
                <w:bCs/>
                <w:sz w:val="24"/>
                <w:szCs w:val="24"/>
                <w:lang w:val="en-US" w:eastAsia="zh-CN"/>
              </w:rPr>
              <w:t>，Jian-bo Xie、Tian Fan、Han Sun、Zhi-qi Zeng &amp; Jian-xun Fu。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1637"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869"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季灯平，排名1，高级工程师，浙江青山钢铁有限公司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付建勋，排名2，教授，上海大学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严道聪，排名3，工程师，浙江青山钢铁有限公司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李立，排名4，高级工程师，浙江青山钢铁有限公司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沈继程，排名5，高级工程师，浙江青山钢铁有限公司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徐翔宇，排名6，副研究员，上海大学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金吉男，排名7，</w:t>
            </w:r>
            <w:r>
              <w:rPr>
                <w:rFonts w:hint="eastAsia" w:eastAsia="仿宋_GB2312" w:cs="Times New Roman"/>
                <w:bCs/>
                <w:sz w:val="24"/>
                <w:szCs w:val="24"/>
                <w:lang w:eastAsia="zh-CN"/>
              </w:rPr>
              <w:t>高级</w:t>
            </w:r>
            <w:r>
              <w:rPr>
                <w:rFonts w:hint="eastAsia" w:ascii="Times New Roman" w:hAnsi="Times New Roman" w:eastAsia="仿宋_GB2312" w:cs="Times New Roman"/>
                <w:bCs/>
                <w:sz w:val="24"/>
                <w:szCs w:val="24"/>
              </w:rPr>
              <w:t>工程师，浙江瑞浦科技有限公司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陈晨，排名8，</w:t>
            </w:r>
            <w:r>
              <w:rPr>
                <w:rFonts w:hint="eastAsia" w:eastAsia="仿宋_GB2312" w:cs="Times New Roman"/>
                <w:bCs/>
                <w:sz w:val="24"/>
                <w:szCs w:val="24"/>
                <w:lang w:val="en-US" w:eastAsia="zh-CN"/>
              </w:rPr>
              <w:t>/</w:t>
            </w:r>
            <w:r>
              <w:rPr>
                <w:rFonts w:hint="eastAsia" w:ascii="Times New Roman" w:hAnsi="Times New Roman" w:eastAsia="仿宋_GB2312" w:cs="Times New Roman"/>
                <w:bCs/>
                <w:sz w:val="24"/>
                <w:szCs w:val="24"/>
              </w:rPr>
              <w:t>，浙江青山钢铁有限公司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沈平，排名9，副研究员，上海大学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李秋，排名10，/，浙江瑞浦科</w:t>
            </w:r>
            <w:bookmarkStart w:id="0" w:name="_GoBack"/>
            <w:bookmarkEnd w:id="0"/>
            <w:r>
              <w:rPr>
                <w:rFonts w:hint="eastAsia" w:ascii="Times New Roman" w:hAnsi="Times New Roman" w:eastAsia="仿宋_GB2312" w:cs="Times New Roman"/>
                <w:bCs/>
                <w:sz w:val="24"/>
                <w:szCs w:val="24"/>
              </w:rPr>
              <w:t>技有限公司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洪育建，排名11，助理工程师，浙江瑞浦科技有限公司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朱晓洁，排名12，工程师，浙江青山钢铁有限公司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eastAsia="仿宋_GB2312"/>
                <w:bCs/>
                <w:sz w:val="24"/>
                <w:szCs w:val="24"/>
              </w:rPr>
            </w:pPr>
            <w:r>
              <w:rPr>
                <w:rFonts w:hint="eastAsia" w:eastAsia="仿宋_GB2312"/>
                <w:bCs/>
                <w:sz w:val="24"/>
                <w:szCs w:val="24"/>
              </w:rPr>
              <w:t>王贝贝，排名13，助理工程师，浙江青山钢铁有限公司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1637"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869" w:type="dxa"/>
            <w:tcBorders>
              <w:left w:val="single" w:color="auto" w:sz="4" w:space="0"/>
            </w:tcBorders>
            <w:vAlign w:val="center"/>
          </w:tcPr>
          <w:p>
            <w:pPr>
              <w:jc w:val="left"/>
              <w:rPr>
                <w:rFonts w:hint="eastAsia" w:ascii="Times New Roman" w:hAnsi="Times New Roman" w:eastAsia="仿宋_GB2312" w:cs="Times New Roman"/>
                <w:bCs/>
                <w:sz w:val="24"/>
                <w:szCs w:val="24"/>
                <w:lang w:eastAsia="zh-CN"/>
              </w:rPr>
            </w:pPr>
            <w:r>
              <w:rPr>
                <w:rFonts w:hint="eastAsia" w:ascii="Times New Roman" w:hAnsi="Times New Roman" w:eastAsia="仿宋_GB2312" w:cs="Times New Roman"/>
                <w:bCs/>
                <w:sz w:val="24"/>
                <w:szCs w:val="24"/>
              </w:rPr>
              <w:t>1.单位名称：</w:t>
            </w:r>
            <w:r>
              <w:rPr>
                <w:rFonts w:hint="eastAsia" w:ascii="Times New Roman" w:hAnsi="Times New Roman" w:eastAsia="仿宋_GB2312" w:cs="Times New Roman"/>
                <w:bCs/>
                <w:sz w:val="24"/>
                <w:szCs w:val="24"/>
                <w:lang w:eastAsia="zh-CN"/>
              </w:rPr>
              <w:t>浙江青山钢铁有限公司</w:t>
            </w:r>
          </w:p>
          <w:p>
            <w:pPr>
              <w:jc w:val="left"/>
              <w:rPr>
                <w:rFonts w:hint="eastAsia" w:ascii="Times New Roman" w:hAnsi="Times New Roman" w:eastAsia="仿宋_GB2312" w:cs="Times New Roman"/>
                <w:bCs/>
                <w:sz w:val="24"/>
                <w:szCs w:val="24"/>
                <w:lang w:eastAsia="zh-CN"/>
              </w:rPr>
            </w:pPr>
            <w:r>
              <w:rPr>
                <w:rFonts w:hint="eastAsia" w:ascii="Times New Roman" w:hAnsi="Times New Roman" w:eastAsia="仿宋_GB2312" w:cs="Times New Roman"/>
                <w:bCs/>
                <w:sz w:val="24"/>
                <w:szCs w:val="24"/>
              </w:rPr>
              <w:t>2.单位名称：</w:t>
            </w:r>
            <w:r>
              <w:rPr>
                <w:rFonts w:hint="eastAsia" w:ascii="Times New Roman" w:hAnsi="Times New Roman" w:eastAsia="仿宋_GB2312" w:cs="Times New Roman"/>
                <w:bCs/>
                <w:sz w:val="24"/>
                <w:szCs w:val="24"/>
                <w:lang w:eastAsia="zh-CN"/>
              </w:rPr>
              <w:t>上海大学</w:t>
            </w:r>
          </w:p>
          <w:p>
            <w:pPr>
              <w:jc w:val="left"/>
              <w:rPr>
                <w:rFonts w:eastAsia="仿宋"/>
                <w:bCs/>
                <w:sz w:val="24"/>
                <w:szCs w:val="24"/>
              </w:rPr>
            </w:pPr>
            <w:r>
              <w:rPr>
                <w:rFonts w:hint="eastAsia" w:ascii="Times New Roman" w:hAnsi="Times New Roman" w:eastAsia="仿宋_GB2312" w:cs="Times New Roman"/>
                <w:bCs/>
                <w:sz w:val="24"/>
                <w:szCs w:val="24"/>
              </w:rPr>
              <w:t>3.单位名称：</w:t>
            </w:r>
            <w:r>
              <w:rPr>
                <w:rFonts w:hint="eastAsia" w:ascii="Times New Roman" w:hAnsi="Times New Roman" w:eastAsia="仿宋_GB2312" w:cs="Times New Roman"/>
                <w:bCs/>
                <w:sz w:val="24"/>
                <w:szCs w:val="24"/>
                <w:lang w:eastAsia="zh-CN"/>
              </w:rPr>
              <w:t>浙江瑞浦科技有限公司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637" w:type="dxa"/>
            <w:vAlign w:val="center"/>
          </w:tcPr>
          <w:p>
            <w:pPr>
              <w:jc w:val="center"/>
              <w:rPr>
                <w:rStyle w:val="10"/>
                <w:rFonts w:eastAsia="仿宋_GB2312"/>
                <w:b w:val="0"/>
                <w:color w:val="auto"/>
                <w:sz w:val="28"/>
                <w:szCs w:val="28"/>
              </w:rPr>
            </w:pPr>
            <w:r>
              <w:rPr>
                <w:rStyle w:val="10"/>
                <w:rFonts w:eastAsia="仿宋_GB2312"/>
                <w:color w:val="auto"/>
                <w:sz w:val="28"/>
                <w:szCs w:val="28"/>
              </w:rPr>
              <w:t>提名单位</w:t>
            </w:r>
          </w:p>
        </w:tc>
        <w:tc>
          <w:tcPr>
            <w:tcW w:w="6869" w:type="dxa"/>
            <w:vAlign w:val="center"/>
          </w:tcPr>
          <w:p>
            <w:pPr>
              <w:contextualSpacing/>
              <w:jc w:val="center"/>
              <w:rPr>
                <w:rStyle w:val="10"/>
                <w:b w:val="0"/>
                <w:color w:val="auto"/>
              </w:rPr>
            </w:pPr>
            <w:r>
              <w:rPr>
                <w:rFonts w:hint="eastAsia" w:ascii="Times New Roman" w:hAnsi="Times New Roman" w:eastAsia="仿宋_GB2312" w:cs="Times New Roman"/>
                <w:bCs/>
                <w:sz w:val="24"/>
                <w:szCs w:val="24"/>
                <w:lang w:val="en-US" w:eastAsia="zh-CN"/>
              </w:rPr>
              <w:t>青田县人民政府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1637" w:type="dxa"/>
            <w:vAlign w:val="center"/>
          </w:tcPr>
          <w:p>
            <w:pPr>
              <w:jc w:val="center"/>
              <w:rPr>
                <w:rStyle w:val="10"/>
                <w:rFonts w:eastAsia="仿宋_GB2312"/>
                <w:b w:val="0"/>
                <w:color w:val="auto"/>
                <w:sz w:val="28"/>
                <w:szCs w:val="28"/>
              </w:rPr>
            </w:pPr>
            <w:r>
              <w:rPr>
                <w:rStyle w:val="10"/>
                <w:rFonts w:eastAsia="仿宋_GB2312"/>
                <w:color w:val="auto"/>
                <w:sz w:val="28"/>
                <w:szCs w:val="28"/>
              </w:rPr>
              <w:t>提名意见</w:t>
            </w:r>
          </w:p>
        </w:tc>
        <w:tc>
          <w:tcPr>
            <w:tcW w:w="6869" w:type="dxa"/>
            <w:vAlign w:val="center"/>
          </w:tcPr>
          <w:p>
            <w:pPr>
              <w:ind w:firstLine="480" w:firstLineChars="200"/>
              <w:jc w:val="left"/>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针对我国超易切削钢需求广泛、但国内市场几乎空白，产品依赖进口的现状，结合国内外目前普遍采用铅、铋等元素提升切削性带来的“污染”问题，浙江青山钢铁有限公司联合上海大学、浙江瑞浦科技有限公司开展产学研合作，通过校企合作，开展环保型超易切削不锈钢的关键工艺技术攻关的研究，确立了硫-碲环保型超易切削钢的技术路线，利用高校的理论研究优势，解析硫-碲复合工艺理论机制及关键控制参数，基于浙江青山钢铁在不锈钢生产、装备方面的特点，开展生产工艺及产品性能提升攻关，</w:t>
            </w:r>
            <w:r>
              <w:rPr>
                <w:rFonts w:hint="eastAsia" w:eastAsia="仿宋_GB2312" w:cs="Times New Roman"/>
                <w:bCs/>
                <w:sz w:val="24"/>
                <w:szCs w:val="24"/>
                <w:lang w:val="en-US" w:eastAsia="zh-CN"/>
              </w:rPr>
              <w:t>取得了一系列技术突破和创新成果，在复合合金化技术、超易切削性能、绿色高效生产技术等方面上</w:t>
            </w:r>
            <w:r>
              <w:rPr>
                <w:rFonts w:hint="eastAsia" w:ascii="Times New Roman" w:hAnsi="Times New Roman" w:eastAsia="仿宋_GB2312" w:cs="Times New Roman"/>
                <w:bCs/>
                <w:sz w:val="24"/>
                <w:szCs w:val="24"/>
              </w:rPr>
              <w:t>赶超</w:t>
            </w:r>
            <w:r>
              <w:rPr>
                <w:rFonts w:hint="eastAsia" w:eastAsia="仿宋_GB2312" w:cs="Times New Roman"/>
                <w:bCs/>
                <w:sz w:val="24"/>
                <w:szCs w:val="24"/>
                <w:lang w:val="en-US" w:eastAsia="zh-CN"/>
              </w:rPr>
              <w:t>特钢行业</w:t>
            </w:r>
            <w:r>
              <w:rPr>
                <w:rFonts w:hint="eastAsia" w:ascii="Times New Roman" w:hAnsi="Times New Roman" w:eastAsia="仿宋_GB2312" w:cs="Times New Roman"/>
                <w:bCs/>
                <w:sz w:val="24"/>
                <w:szCs w:val="24"/>
              </w:rPr>
              <w:t>世界一流，</w:t>
            </w:r>
            <w:r>
              <w:rPr>
                <w:rFonts w:hint="eastAsia" w:eastAsia="仿宋_GB2312" w:cs="Times New Roman"/>
                <w:bCs/>
                <w:sz w:val="24"/>
                <w:szCs w:val="24"/>
                <w:lang w:val="en-US" w:eastAsia="zh-CN"/>
              </w:rPr>
              <w:t>实现了超易切削钢的进口替代，取得了重大经济社会效益</w:t>
            </w:r>
            <w:r>
              <w:rPr>
                <w:rFonts w:hint="eastAsia" w:ascii="Times New Roman" w:hAnsi="Times New Roman" w:eastAsia="仿宋_GB2312" w:cs="Times New Roman"/>
                <w:bCs/>
                <w:sz w:val="24"/>
                <w:szCs w:val="24"/>
              </w:rPr>
              <w:t>。</w:t>
            </w:r>
          </w:p>
          <w:p>
            <w:pPr>
              <w:ind w:firstLine="480" w:firstLineChars="200"/>
              <w:jc w:val="left"/>
              <w:rPr>
                <w:rFonts w:hint="eastAsia" w:ascii="Times New Roman" w:hAnsi="Times New Roman" w:eastAsia="仿宋_GB2312" w:cs="Times New Roman"/>
                <w:bCs/>
                <w:sz w:val="24"/>
                <w:szCs w:val="24"/>
              </w:rPr>
            </w:pPr>
            <w:r>
              <w:rPr>
                <w:rFonts w:hint="eastAsia" w:eastAsia="仿宋_GB2312" w:cs="Times New Roman"/>
                <w:bCs/>
                <w:sz w:val="24"/>
                <w:szCs w:val="24"/>
                <w:lang w:val="en-US" w:eastAsia="zh-CN"/>
              </w:rPr>
              <w:t>主要创新有：</w:t>
            </w:r>
            <w:r>
              <w:rPr>
                <w:rFonts w:hint="eastAsia" w:eastAsia="仿宋_GB2312" w:cs="Times New Roman"/>
                <w:bCs/>
                <w:sz w:val="24"/>
                <w:szCs w:val="24"/>
                <w:lang w:eastAsia="zh-CN"/>
              </w:rPr>
              <w:t>（</w:t>
            </w:r>
            <w:r>
              <w:rPr>
                <w:rFonts w:hint="eastAsia" w:eastAsia="仿宋_GB2312" w:cs="Times New Roman"/>
                <w:bCs/>
                <w:sz w:val="24"/>
                <w:szCs w:val="24"/>
                <w:lang w:val="en-US" w:eastAsia="zh-CN"/>
              </w:rPr>
              <w:t>1</w:t>
            </w:r>
            <w:r>
              <w:rPr>
                <w:rFonts w:hint="eastAsia" w:eastAsia="仿宋_GB2312" w:cs="Times New Roman"/>
                <w:bCs/>
                <w:sz w:val="24"/>
                <w:szCs w:val="24"/>
                <w:lang w:eastAsia="zh-CN"/>
              </w:rPr>
              <w:t>）</w:t>
            </w:r>
            <w:r>
              <w:rPr>
                <w:rFonts w:hint="eastAsia" w:ascii="Times New Roman" w:hAnsi="Times New Roman" w:eastAsia="仿宋_GB2312" w:cs="Times New Roman"/>
                <w:bCs/>
                <w:sz w:val="24"/>
                <w:szCs w:val="24"/>
              </w:rPr>
              <w:t>基于高通量计算和热模拟技术，创新性地提出碲-硫复合环保型超易切削钢的合金化设计方法，优化了碲和硫的比例，显著提升了材料的切削性能</w:t>
            </w:r>
            <w:r>
              <w:rPr>
                <w:rFonts w:hint="eastAsia" w:eastAsia="仿宋_GB2312" w:cs="Times New Roman"/>
                <w:bCs/>
                <w:sz w:val="24"/>
                <w:szCs w:val="24"/>
                <w:lang w:eastAsia="zh-CN"/>
              </w:rPr>
              <w:t>；（</w:t>
            </w:r>
            <w:r>
              <w:rPr>
                <w:rFonts w:hint="eastAsia" w:eastAsia="仿宋_GB2312" w:cs="Times New Roman"/>
                <w:bCs/>
                <w:sz w:val="24"/>
                <w:szCs w:val="24"/>
                <w:lang w:val="en-US" w:eastAsia="zh-CN"/>
              </w:rPr>
              <w:t>2</w:t>
            </w:r>
            <w:r>
              <w:rPr>
                <w:rFonts w:hint="eastAsia" w:eastAsia="仿宋_GB2312" w:cs="Times New Roman"/>
                <w:bCs/>
                <w:sz w:val="24"/>
                <w:szCs w:val="24"/>
                <w:lang w:eastAsia="zh-CN"/>
              </w:rPr>
              <w:t>）</w:t>
            </w:r>
            <w:r>
              <w:rPr>
                <w:rFonts w:hint="eastAsia" w:eastAsia="仿宋_GB2312" w:cs="Times New Roman"/>
                <w:bCs/>
                <w:sz w:val="24"/>
                <w:szCs w:val="24"/>
                <w:lang w:val="en-US" w:eastAsia="zh-CN"/>
              </w:rPr>
              <w:t>创新</w:t>
            </w:r>
            <w:r>
              <w:rPr>
                <w:rFonts w:hint="eastAsia" w:ascii="Times New Roman" w:hAnsi="Times New Roman" w:eastAsia="仿宋_GB2312" w:cs="Times New Roman"/>
                <w:bCs/>
                <w:sz w:val="24"/>
                <w:szCs w:val="24"/>
              </w:rPr>
              <w:t>开发了含碲硫系易切削钢的全链条生产工艺，实现了从冶炼到轧制的产业化</w:t>
            </w:r>
            <w:r>
              <w:rPr>
                <w:rFonts w:hint="eastAsia" w:eastAsia="仿宋_GB2312" w:cs="Times New Roman"/>
                <w:bCs/>
                <w:sz w:val="24"/>
                <w:szCs w:val="24"/>
                <w:lang w:eastAsia="zh-CN"/>
              </w:rPr>
              <w:t>；（</w:t>
            </w:r>
            <w:r>
              <w:rPr>
                <w:rFonts w:hint="eastAsia" w:eastAsia="仿宋_GB2312" w:cs="Times New Roman"/>
                <w:bCs/>
                <w:sz w:val="24"/>
                <w:szCs w:val="24"/>
                <w:lang w:val="en-US" w:eastAsia="zh-CN"/>
              </w:rPr>
              <w:t>3</w:t>
            </w:r>
            <w:r>
              <w:rPr>
                <w:rFonts w:hint="eastAsia" w:eastAsia="仿宋_GB2312" w:cs="Times New Roman"/>
                <w:bCs/>
                <w:sz w:val="24"/>
                <w:szCs w:val="24"/>
                <w:lang w:eastAsia="zh-CN"/>
              </w:rPr>
              <w:t>）</w:t>
            </w:r>
            <w:r>
              <w:rPr>
                <w:rFonts w:hint="eastAsia" w:ascii="Times New Roman" w:hAnsi="Times New Roman" w:eastAsia="仿宋_GB2312" w:cs="Times New Roman"/>
                <w:bCs/>
                <w:sz w:val="24"/>
                <w:szCs w:val="24"/>
              </w:rPr>
              <w:t>创新</w:t>
            </w:r>
            <w:r>
              <w:rPr>
                <w:rFonts w:hint="eastAsia" w:eastAsia="仿宋_GB2312" w:cs="Times New Roman"/>
                <w:bCs/>
                <w:sz w:val="24"/>
                <w:szCs w:val="24"/>
                <w:lang w:val="en-US" w:eastAsia="zh-CN"/>
              </w:rPr>
              <w:t>突破</w:t>
            </w:r>
            <w:r>
              <w:rPr>
                <w:rFonts w:hint="eastAsia" w:ascii="Times New Roman" w:hAnsi="Times New Roman" w:eastAsia="仿宋_GB2312" w:cs="Times New Roman"/>
                <w:bCs/>
                <w:sz w:val="24"/>
                <w:szCs w:val="24"/>
              </w:rPr>
              <w:t>了含碲易切削不锈钢的高效连铸生产工艺</w:t>
            </w:r>
            <w:r>
              <w:rPr>
                <w:rFonts w:hint="eastAsia" w:eastAsia="仿宋_GB2312" w:cs="Times New Roman"/>
                <w:bCs/>
                <w:sz w:val="24"/>
                <w:szCs w:val="24"/>
                <w:lang w:val="en-US" w:eastAsia="zh-CN"/>
              </w:rPr>
              <w:t>难点</w:t>
            </w:r>
            <w:r>
              <w:rPr>
                <w:rFonts w:hint="eastAsia" w:ascii="Times New Roman" w:hAnsi="Times New Roman" w:eastAsia="仿宋_GB2312" w:cs="Times New Roman"/>
                <w:bCs/>
                <w:sz w:val="24"/>
                <w:szCs w:val="24"/>
              </w:rPr>
              <w:t>，实现了全系列六角不锈钢的直接热轧，</w:t>
            </w:r>
            <w:r>
              <w:rPr>
                <w:rFonts w:hint="eastAsia" w:eastAsia="仿宋_GB2312" w:cs="Times New Roman"/>
                <w:bCs/>
                <w:sz w:val="24"/>
                <w:szCs w:val="24"/>
                <w:lang w:val="en-US" w:eastAsia="zh-CN"/>
              </w:rPr>
              <w:t>显著降低了</w:t>
            </w:r>
            <w:r>
              <w:rPr>
                <w:rFonts w:hint="eastAsia" w:ascii="Times New Roman" w:hAnsi="Times New Roman" w:eastAsia="仿宋_GB2312" w:cs="Times New Roman"/>
                <w:bCs/>
                <w:sz w:val="24"/>
                <w:szCs w:val="24"/>
              </w:rPr>
              <w:t>成本</w:t>
            </w:r>
            <w:r>
              <w:rPr>
                <w:rFonts w:hint="eastAsia" w:eastAsia="仿宋_GB2312" w:cs="Times New Roman"/>
                <w:bCs/>
                <w:sz w:val="24"/>
                <w:szCs w:val="24"/>
                <w:lang w:eastAsia="zh-CN"/>
              </w:rPr>
              <w:t>，</w:t>
            </w:r>
            <w:r>
              <w:rPr>
                <w:rFonts w:hint="eastAsia" w:eastAsia="仿宋_GB2312" w:cs="Times New Roman"/>
                <w:bCs/>
                <w:sz w:val="24"/>
                <w:szCs w:val="24"/>
                <w:lang w:val="en-US" w:eastAsia="zh-CN"/>
              </w:rPr>
              <w:t>提高了生产效率；（4）首次</w:t>
            </w:r>
            <w:r>
              <w:rPr>
                <w:rFonts w:hint="eastAsia" w:ascii="Times New Roman" w:hAnsi="Times New Roman" w:eastAsia="仿宋_GB2312" w:cs="Times New Roman"/>
                <w:bCs/>
                <w:sz w:val="24"/>
                <w:szCs w:val="24"/>
              </w:rPr>
              <w:t>建立了切削性能的综合评价方法，满足</w:t>
            </w:r>
            <w:r>
              <w:rPr>
                <w:rFonts w:hint="eastAsia" w:eastAsia="仿宋_GB2312" w:cs="Times New Roman"/>
                <w:bCs/>
                <w:sz w:val="24"/>
                <w:szCs w:val="24"/>
                <w:lang w:val="en-US" w:eastAsia="zh-CN"/>
              </w:rPr>
              <w:t>了行业内</w:t>
            </w:r>
            <w:r>
              <w:rPr>
                <w:rFonts w:hint="eastAsia" w:ascii="Times New Roman" w:hAnsi="Times New Roman" w:eastAsia="仿宋_GB2312" w:cs="Times New Roman"/>
                <w:bCs/>
                <w:sz w:val="24"/>
                <w:szCs w:val="24"/>
              </w:rPr>
              <w:t>机械加工用户对材料高速加工性能的量化评估需求。</w:t>
            </w:r>
          </w:p>
          <w:p>
            <w:pPr>
              <w:ind w:firstLine="480"/>
              <w:jc w:val="left"/>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项目</w:t>
            </w:r>
            <w:r>
              <w:rPr>
                <w:rFonts w:hint="eastAsia" w:eastAsia="仿宋_GB2312" w:cs="Times New Roman"/>
                <w:bCs/>
                <w:sz w:val="24"/>
                <w:szCs w:val="24"/>
                <w:lang w:val="en-US" w:eastAsia="zh-CN"/>
              </w:rPr>
              <w:t>成果突破行业技术难点，填补了超易切削钢国内空白，目前</w:t>
            </w:r>
            <w:r>
              <w:rPr>
                <w:rFonts w:hint="eastAsia" w:ascii="Times New Roman" w:hAnsi="Times New Roman" w:eastAsia="仿宋_GB2312" w:cs="Times New Roman"/>
                <w:bCs/>
                <w:sz w:val="24"/>
                <w:szCs w:val="24"/>
              </w:rPr>
              <w:t>国内市场占有率43.1%，经济和社会效益</w:t>
            </w:r>
            <w:r>
              <w:rPr>
                <w:rFonts w:hint="eastAsia" w:eastAsia="仿宋_GB2312" w:cs="Times New Roman"/>
                <w:bCs/>
                <w:sz w:val="24"/>
                <w:szCs w:val="24"/>
                <w:lang w:val="en-US" w:eastAsia="zh-CN"/>
              </w:rPr>
              <w:t>显著。</w:t>
            </w:r>
            <w:r>
              <w:rPr>
                <w:rFonts w:hint="eastAsia" w:ascii="Times New Roman" w:hAnsi="Times New Roman" w:eastAsia="仿宋_GB2312" w:cs="Times New Roman"/>
                <w:bCs/>
                <w:sz w:val="24"/>
                <w:szCs w:val="24"/>
              </w:rPr>
              <w:t>相关技术发表论文13篇</w:t>
            </w:r>
            <w:r>
              <w:rPr>
                <w:rFonts w:hint="eastAsia" w:eastAsia="仿宋_GB2312" w:cs="Times New Roman"/>
                <w:bCs/>
                <w:sz w:val="24"/>
                <w:szCs w:val="24"/>
                <w:lang w:eastAsia="zh-CN"/>
              </w:rPr>
              <w:t>，</w:t>
            </w:r>
            <w:r>
              <w:rPr>
                <w:rFonts w:hint="eastAsia" w:eastAsia="仿宋_GB2312" w:cs="Times New Roman"/>
                <w:bCs/>
                <w:sz w:val="24"/>
                <w:szCs w:val="24"/>
                <w:lang w:val="en-US" w:eastAsia="zh-CN"/>
              </w:rPr>
              <w:t>授权</w:t>
            </w:r>
            <w:r>
              <w:rPr>
                <w:rFonts w:hint="eastAsia" w:ascii="Times New Roman" w:hAnsi="Times New Roman" w:eastAsia="仿宋_GB2312" w:cs="Times New Roman"/>
                <w:bCs/>
                <w:sz w:val="24"/>
                <w:szCs w:val="24"/>
              </w:rPr>
              <w:t>发明专利12件</w:t>
            </w:r>
            <w:r>
              <w:rPr>
                <w:rFonts w:hint="eastAsia" w:eastAsia="仿宋_GB2312" w:cs="Times New Roman"/>
                <w:bCs/>
                <w:sz w:val="24"/>
                <w:szCs w:val="24"/>
                <w:lang w:eastAsia="zh-CN"/>
              </w:rPr>
              <w:t>、</w:t>
            </w:r>
            <w:r>
              <w:rPr>
                <w:rFonts w:hint="eastAsia" w:ascii="Times New Roman" w:hAnsi="Times New Roman" w:eastAsia="仿宋_GB2312" w:cs="Times New Roman"/>
                <w:bCs/>
                <w:sz w:val="24"/>
                <w:szCs w:val="24"/>
              </w:rPr>
              <w:t>实用新型专利10件</w:t>
            </w:r>
            <w:r>
              <w:rPr>
                <w:rFonts w:hint="eastAsia" w:eastAsia="仿宋_GB2312" w:cs="Times New Roman"/>
                <w:bCs/>
                <w:sz w:val="24"/>
                <w:szCs w:val="24"/>
                <w:lang w:eastAsia="zh-CN"/>
              </w:rPr>
              <w:t>、</w:t>
            </w:r>
            <w:r>
              <w:rPr>
                <w:rFonts w:hint="eastAsia" w:ascii="Times New Roman" w:hAnsi="Times New Roman" w:eastAsia="仿宋_GB2312" w:cs="Times New Roman"/>
                <w:bCs/>
                <w:sz w:val="24"/>
                <w:szCs w:val="24"/>
              </w:rPr>
              <w:t>软件著作权3件，</w:t>
            </w:r>
            <w:r>
              <w:rPr>
                <w:rFonts w:hint="eastAsia" w:eastAsia="仿宋_GB2312" w:cs="Times New Roman"/>
                <w:bCs/>
                <w:sz w:val="24"/>
                <w:szCs w:val="24"/>
                <w:lang w:val="en-US" w:eastAsia="zh-CN"/>
              </w:rPr>
              <w:t>并</w:t>
            </w:r>
            <w:r>
              <w:rPr>
                <w:rFonts w:hint="eastAsia" w:ascii="Times New Roman" w:hAnsi="Times New Roman" w:eastAsia="仿宋_GB2312" w:cs="Times New Roman"/>
                <w:bCs/>
                <w:sz w:val="24"/>
                <w:szCs w:val="24"/>
              </w:rPr>
              <w:t>制定了1项“浙江制造”团体标准</w:t>
            </w:r>
            <w:r>
              <w:rPr>
                <w:rFonts w:hint="eastAsia" w:eastAsia="仿宋_GB2312" w:cs="Times New Roman"/>
                <w:bCs/>
                <w:sz w:val="24"/>
                <w:szCs w:val="24"/>
                <w:lang w:eastAsia="zh-CN"/>
              </w:rPr>
              <w:t>，</w:t>
            </w:r>
            <w:r>
              <w:rPr>
                <w:rFonts w:hint="eastAsia" w:eastAsia="仿宋_GB2312" w:cs="Times New Roman"/>
                <w:bCs/>
                <w:sz w:val="24"/>
                <w:szCs w:val="24"/>
                <w:lang w:val="en-US" w:eastAsia="zh-CN"/>
              </w:rPr>
              <w:t>引领了我国特种不锈钢制备技术发展，经中国工程院院士领衔的专家组鉴定</w:t>
            </w:r>
            <w:r>
              <w:rPr>
                <w:rFonts w:hint="eastAsia" w:ascii="Times New Roman" w:hAnsi="Times New Roman" w:eastAsia="仿宋_GB2312" w:cs="Times New Roman"/>
                <w:bCs/>
                <w:sz w:val="24"/>
                <w:szCs w:val="24"/>
              </w:rPr>
              <w:t>整体技术</w:t>
            </w:r>
            <w:r>
              <w:rPr>
                <w:rFonts w:hint="eastAsia" w:eastAsia="仿宋_GB2312" w:cs="Times New Roman"/>
                <w:bCs/>
                <w:sz w:val="24"/>
                <w:szCs w:val="24"/>
                <w:lang w:val="en-US" w:eastAsia="zh-CN"/>
              </w:rPr>
              <w:t>达到</w:t>
            </w:r>
            <w:r>
              <w:rPr>
                <w:rFonts w:hint="eastAsia" w:ascii="Times New Roman" w:hAnsi="Times New Roman" w:eastAsia="仿宋_GB2312" w:cs="Times New Roman"/>
                <w:bCs/>
                <w:sz w:val="24"/>
                <w:szCs w:val="24"/>
              </w:rPr>
              <w:t>国际先进水平，其中低碲硫比精确复合合金化技术和全系六角不锈钢连铸热轧工艺技术处国际领先水平。</w:t>
            </w:r>
          </w:p>
          <w:p>
            <w:pPr>
              <w:ind w:firstLine="480" w:firstLineChars="200"/>
              <w:jc w:val="left"/>
              <w:rPr>
                <w:rFonts w:hint="eastAsia" w:ascii="Times New Roman" w:hAnsi="Times New Roman" w:eastAsia="仿宋_GB2312" w:cs="Times New Roman"/>
                <w:bCs/>
                <w:sz w:val="24"/>
                <w:szCs w:val="24"/>
                <w:lang w:eastAsia="zh-CN"/>
              </w:rPr>
            </w:pPr>
            <w:r>
              <w:rPr>
                <w:rFonts w:hint="eastAsia" w:eastAsia="仿宋_GB2312"/>
                <w:bCs/>
                <w:sz w:val="24"/>
                <w:szCs w:val="24"/>
              </w:rPr>
              <w:t>提名该成果为省科学技术进步奖</w:t>
            </w:r>
            <w:r>
              <w:rPr>
                <w:rFonts w:hint="eastAsia" w:eastAsia="仿宋_GB2312"/>
                <w:bCs/>
                <w:sz w:val="24"/>
                <w:szCs w:val="24"/>
                <w:u w:val="single"/>
                <w:lang w:eastAsia="zh-CN"/>
              </w:rPr>
              <w:t>一</w:t>
            </w:r>
            <w:r>
              <w:rPr>
                <w:rFonts w:hint="eastAsia" w:eastAsia="仿宋_GB2312"/>
                <w:bCs/>
                <w:sz w:val="24"/>
                <w:szCs w:val="24"/>
                <w:u w:val="single"/>
              </w:rPr>
              <w:t>等奖</w:t>
            </w:r>
            <w:r>
              <w:rPr>
                <w:rFonts w:hint="eastAsia" w:eastAsia="仿宋_GB2312"/>
                <w:bCs/>
                <w:sz w:val="24"/>
                <w:szCs w:val="24"/>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9C0E4A8-293E-48EC-9ACA-1F2DD0861B27}"/>
  </w:font>
  <w:font w:name="方正小标宋简体">
    <w:panose1 w:val="02000000000000000000"/>
    <w:charset w:val="86"/>
    <w:family w:val="auto"/>
    <w:pitch w:val="default"/>
    <w:sig w:usb0="00000001" w:usb1="08000000" w:usb2="00000000" w:usb3="00000000" w:csb0="00040000" w:csb1="00000000"/>
    <w:embedRegular r:id="rId2" w:fontKey="{4EBAE5BE-4D07-439B-9DC1-B147060A22B1}"/>
  </w:font>
  <w:font w:name="仿宋_GB2312">
    <w:panose1 w:val="02010609030101010101"/>
    <w:charset w:val="86"/>
    <w:family w:val="modern"/>
    <w:pitch w:val="default"/>
    <w:sig w:usb0="00000001" w:usb1="080E0000" w:usb2="00000000" w:usb3="00000000" w:csb0="00040000" w:csb1="00000000"/>
    <w:embedRegular r:id="rId3" w:fontKey="{8094E058-6B08-4731-BBAE-3BD05CE0212B}"/>
  </w:font>
  <w:font w:name="仿宋">
    <w:panose1 w:val="02010609060101010101"/>
    <w:charset w:val="86"/>
    <w:family w:val="modern"/>
    <w:pitch w:val="default"/>
    <w:sig w:usb0="800002BF" w:usb1="38CF7CFA" w:usb2="00000016" w:usb3="00000000" w:csb0="00040001" w:csb1="00000000"/>
    <w:embedRegular r:id="rId4" w:fontKey="{E8B8C647-E936-45C8-9D27-DC1C3DF0DD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1NGQ3NjNhNjE2MTcwMmZhOTZhOWI0MWNhMmMwMjAifQ=="/>
  </w:docVars>
  <w:rsids>
    <w:rsidRoot w:val="004B2DBD"/>
    <w:rsid w:val="004B2DBD"/>
    <w:rsid w:val="00590F1E"/>
    <w:rsid w:val="008A5499"/>
    <w:rsid w:val="009D5D13"/>
    <w:rsid w:val="00B568D0"/>
    <w:rsid w:val="00F17FF0"/>
    <w:rsid w:val="01875A3F"/>
    <w:rsid w:val="11673533"/>
    <w:rsid w:val="162A64DB"/>
    <w:rsid w:val="1A2A1990"/>
    <w:rsid w:val="1BC94D49"/>
    <w:rsid w:val="1F8C5EF1"/>
    <w:rsid w:val="27F910B2"/>
    <w:rsid w:val="57233722"/>
    <w:rsid w:val="679B0DF4"/>
    <w:rsid w:val="73E45189"/>
    <w:rsid w:val="75CF4CA7"/>
    <w:rsid w:val="7732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1 Char"/>
    <w:basedOn w:val="6"/>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WL</Company>
  <Pages>2</Pages>
  <Words>1582</Words>
  <Characters>2113</Characters>
  <Lines>4</Lines>
  <Paragraphs>1</Paragraphs>
  <TotalTime>10</TotalTime>
  <ScaleCrop>false</ScaleCrop>
  <LinksUpToDate>false</LinksUpToDate>
  <CharactersWithSpaces>2179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2022-02-08T05:23:00Z</dcterms:created>
  <dc:creator>dreamsummit</dc:creator>
  <cp:lastModifiedBy>δ-obsidian</cp:lastModifiedBy>
  <dcterms:modified xsi:type="dcterms:W3CDTF">2024-08-15T02:05:04Z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A8BD338AABEB4D9BB1E4DEEC629B5D04_13</vt:lpwstr>
  </property>
</Properties>
</file>